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7176F" w14:textId="77777777" w:rsidR="00DE48A9" w:rsidRDefault="00DE48A9" w:rsidP="00E91AE1">
      <w:pPr>
        <w:widowControl/>
        <w:spacing w:before="0" w:line="240" w:lineRule="auto"/>
        <w:jc w:val="left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7A53A626" w14:textId="77777777" w:rsidR="00CE3F52" w:rsidRPr="00CE3F52" w:rsidRDefault="00CE3F52" w:rsidP="00CE3F52">
      <w:pPr>
        <w:rPr>
          <w:rFonts w:ascii="Arial" w:hAnsi="Arial" w:cs="Arial"/>
          <w:sz w:val="20"/>
        </w:rPr>
      </w:pPr>
      <w:r w:rsidRPr="00CE3F52">
        <w:rPr>
          <w:rFonts w:ascii="Arial" w:hAnsi="Arial" w:cs="Arial"/>
          <w:sz w:val="20"/>
        </w:rPr>
        <w:t>Minimální úroveň pro splnění kvalifikačního předpokladu je stanovena na:</w:t>
      </w:r>
    </w:p>
    <w:p w14:paraId="329CF4D7" w14:textId="4EC192C1" w:rsidR="00DE48A9" w:rsidRPr="00CE3F52" w:rsidRDefault="00DE48A9" w:rsidP="00CE3F52">
      <w:pPr>
        <w:spacing w:after="120"/>
        <w:rPr>
          <w:rFonts w:ascii="Arial" w:hAnsi="Arial" w:cs="Arial"/>
          <w:sz w:val="20"/>
        </w:rPr>
      </w:pPr>
      <w:r w:rsidRPr="00A53AD7">
        <w:rPr>
          <w:rFonts w:ascii="Arial" w:hAnsi="Arial" w:cs="Arial"/>
          <w:sz w:val="20"/>
        </w:rPr>
        <w:t xml:space="preserve">za poslední </w:t>
      </w:r>
      <w:r w:rsidRPr="00CE3F52">
        <w:rPr>
          <w:rFonts w:ascii="Arial" w:hAnsi="Arial" w:cs="Arial"/>
          <w:b/>
          <w:sz w:val="20"/>
        </w:rPr>
        <w:t>3 roky</w:t>
      </w:r>
      <w:r w:rsidRPr="00A53AD7">
        <w:rPr>
          <w:rFonts w:ascii="Arial" w:hAnsi="Arial" w:cs="Arial"/>
          <w:sz w:val="20"/>
        </w:rPr>
        <w:t xml:space="preserve"> před podáním žádosti o zařazení do Systému </w:t>
      </w:r>
      <w:r w:rsidR="00CE3F52">
        <w:rPr>
          <w:rFonts w:ascii="Arial" w:hAnsi="Arial" w:cs="Arial"/>
          <w:sz w:val="20"/>
        </w:rPr>
        <w:t>kvalifikace</w:t>
      </w:r>
      <w:r w:rsidRPr="00CE3F52">
        <w:rPr>
          <w:rFonts w:ascii="Arial" w:hAnsi="Arial" w:cs="Arial"/>
          <w:b/>
          <w:sz w:val="20"/>
        </w:rPr>
        <w:t>, alespoň</w:t>
      </w:r>
      <w:r w:rsidRPr="00A53AD7">
        <w:rPr>
          <w:rFonts w:ascii="Arial" w:hAnsi="Arial" w:cs="Arial"/>
          <w:sz w:val="20"/>
        </w:rPr>
        <w:t xml:space="preserve"> </w:t>
      </w:r>
      <w:r w:rsidRPr="00A53AD7">
        <w:rPr>
          <w:rFonts w:ascii="Arial" w:hAnsi="Arial" w:cs="Arial"/>
          <w:b/>
          <w:sz w:val="20"/>
        </w:rPr>
        <w:t xml:space="preserve">3 různé významné dodávky obdobného charakteru </w:t>
      </w:r>
      <w:r w:rsidRPr="00CE3F52">
        <w:rPr>
          <w:rFonts w:ascii="Arial" w:hAnsi="Arial" w:cs="Arial"/>
          <w:sz w:val="20"/>
        </w:rPr>
        <w:t>jako je detektor poruch izolovaného vodiče,</w:t>
      </w:r>
      <w:r w:rsidRPr="00A53AD7">
        <w:rPr>
          <w:rFonts w:ascii="Arial" w:hAnsi="Arial" w:cs="Arial"/>
          <w:b/>
          <w:sz w:val="20"/>
        </w:rPr>
        <w:t xml:space="preserve"> včetně instalace</w:t>
      </w:r>
      <w:r w:rsidRPr="00A53AD7">
        <w:rPr>
          <w:rFonts w:ascii="Arial" w:hAnsi="Arial" w:cs="Arial"/>
          <w:sz w:val="20"/>
        </w:rPr>
        <w:t xml:space="preserve"> </w:t>
      </w:r>
      <w:r w:rsidR="00CE3F52">
        <w:rPr>
          <w:rFonts w:ascii="Arial" w:hAnsi="Arial" w:cs="Arial"/>
          <w:sz w:val="20"/>
        </w:rPr>
        <w:t>realizované pro</w:t>
      </w:r>
      <w:r w:rsidR="00CE3F52" w:rsidRPr="00A53AD7">
        <w:rPr>
          <w:rFonts w:ascii="Arial" w:hAnsi="Arial" w:cs="Arial"/>
          <w:sz w:val="20"/>
        </w:rPr>
        <w:t xml:space="preserve"> jiný subjekt, než je </w:t>
      </w:r>
      <w:r w:rsidR="00CE3F52">
        <w:rPr>
          <w:rFonts w:ascii="Arial" w:hAnsi="Arial" w:cs="Arial"/>
          <w:sz w:val="20"/>
        </w:rPr>
        <w:t xml:space="preserve">dodavatel sám. </w:t>
      </w:r>
      <w:r w:rsidR="00CE3F52">
        <w:rPr>
          <w:rFonts w:ascii="Arial" w:hAnsi="Arial" w:cs="Arial"/>
          <w:sz w:val="20"/>
          <w:szCs w:val="20"/>
        </w:rPr>
        <w:t>C</w:t>
      </w:r>
      <w:r w:rsidR="00CE3F52" w:rsidRPr="00A53AD7">
        <w:rPr>
          <w:rFonts w:ascii="Arial" w:hAnsi="Arial" w:cs="Arial"/>
          <w:sz w:val="20"/>
          <w:szCs w:val="20"/>
        </w:rPr>
        <w:t xml:space="preserve">elková finanční hodnota </w:t>
      </w:r>
      <w:r w:rsidR="00CE3F52" w:rsidRPr="00A53AD7">
        <w:rPr>
          <w:rFonts w:ascii="Arial" w:hAnsi="Arial" w:cs="Arial"/>
          <w:bCs/>
          <w:sz w:val="20"/>
          <w:szCs w:val="20"/>
        </w:rPr>
        <w:t xml:space="preserve">významných dodávek musí </w:t>
      </w:r>
      <w:r w:rsidR="00CE3F52" w:rsidRPr="00CE3F52">
        <w:rPr>
          <w:rFonts w:ascii="Arial" w:hAnsi="Arial" w:cs="Arial"/>
          <w:b/>
          <w:bCs/>
          <w:sz w:val="20"/>
          <w:szCs w:val="20"/>
        </w:rPr>
        <w:t>v</w:t>
      </w:r>
      <w:r w:rsidR="00CE3F52" w:rsidRPr="00A53AD7">
        <w:rPr>
          <w:rFonts w:ascii="Arial" w:hAnsi="Arial" w:cs="Arial"/>
          <w:bCs/>
          <w:sz w:val="20"/>
          <w:szCs w:val="20"/>
        </w:rPr>
        <w:t> </w:t>
      </w:r>
      <w:r w:rsidR="00CE3F52" w:rsidRPr="00A53AD7">
        <w:rPr>
          <w:rFonts w:ascii="Arial" w:hAnsi="Arial" w:cs="Arial"/>
          <w:b/>
          <w:bCs/>
          <w:sz w:val="20"/>
          <w:szCs w:val="20"/>
        </w:rPr>
        <w:t xml:space="preserve">souhrnu </w:t>
      </w:r>
      <w:r w:rsidR="00CE3F52" w:rsidRPr="00CE3F52">
        <w:rPr>
          <w:rFonts w:ascii="Arial" w:hAnsi="Arial" w:cs="Arial"/>
          <w:bCs/>
          <w:sz w:val="20"/>
          <w:szCs w:val="20"/>
        </w:rPr>
        <w:t>činit minimálně</w:t>
      </w:r>
      <w:r w:rsidR="00CE3F52" w:rsidRPr="00A53AD7">
        <w:rPr>
          <w:rFonts w:ascii="Arial" w:hAnsi="Arial" w:cs="Arial"/>
          <w:b/>
          <w:bCs/>
          <w:sz w:val="20"/>
          <w:szCs w:val="20"/>
        </w:rPr>
        <w:t xml:space="preserve"> </w:t>
      </w:r>
      <w:r w:rsidR="00CE3F52" w:rsidRPr="00A53AD7">
        <w:rPr>
          <w:rFonts w:ascii="Arial" w:hAnsi="Arial" w:cs="Arial"/>
          <w:b/>
          <w:sz w:val="20"/>
          <w:szCs w:val="20"/>
        </w:rPr>
        <w:t>5 mil. Kč bez DPH</w:t>
      </w:r>
      <w:r w:rsidR="00CE3F52" w:rsidRPr="00A53AD7">
        <w:rPr>
          <w:rFonts w:ascii="Arial" w:hAnsi="Arial" w:cs="Arial"/>
          <w:sz w:val="20"/>
          <w:szCs w:val="20"/>
        </w:rPr>
        <w:t>.</w:t>
      </w:r>
      <w:r w:rsidR="00CE3F52">
        <w:rPr>
          <w:rFonts w:ascii="Arial" w:hAnsi="Arial" w:cs="Arial"/>
          <w:sz w:val="20"/>
        </w:rPr>
        <w:t xml:space="preserve"> </w:t>
      </w:r>
      <w:r w:rsidRPr="00A53AD7">
        <w:rPr>
          <w:rFonts w:ascii="Arial" w:hAnsi="Arial" w:cs="Arial"/>
          <w:sz w:val="20"/>
          <w:szCs w:val="20"/>
        </w:rPr>
        <w:t>Významnou dodávkou obdobného charakteru jako je detektor poruch izolovaného vodiče je dodávka rozsahem a provedením obdobného zařízení (dodávka detektoru poruch na jednoduchých izolovaných vodičích VN</w:t>
      </w:r>
      <w:r w:rsidR="00693657">
        <w:rPr>
          <w:rFonts w:ascii="Arial" w:hAnsi="Arial" w:cs="Arial"/>
          <w:sz w:val="20"/>
          <w:szCs w:val="20"/>
        </w:rPr>
        <w:t xml:space="preserve"> nebo</w:t>
      </w:r>
      <w:r w:rsidRPr="00A53AD7">
        <w:rPr>
          <w:rFonts w:ascii="Arial" w:hAnsi="Arial" w:cs="Arial"/>
          <w:sz w:val="20"/>
          <w:szCs w:val="20"/>
        </w:rPr>
        <w:t xml:space="preserve"> dodávka dálkových </w:t>
      </w:r>
      <w:proofErr w:type="spellStart"/>
      <w:r w:rsidRPr="00A53AD7">
        <w:rPr>
          <w:rFonts w:ascii="Arial" w:hAnsi="Arial" w:cs="Arial"/>
          <w:sz w:val="20"/>
          <w:szCs w:val="20"/>
        </w:rPr>
        <w:t>úsečníků</w:t>
      </w:r>
      <w:proofErr w:type="spellEnd"/>
      <w:r w:rsidRPr="00A53AD7">
        <w:rPr>
          <w:rFonts w:ascii="Arial" w:hAnsi="Arial" w:cs="Arial"/>
          <w:sz w:val="20"/>
          <w:szCs w:val="20"/>
        </w:rPr>
        <w:t xml:space="preserve"> nebo dodávka </w:t>
      </w:r>
      <w:proofErr w:type="spellStart"/>
      <w:r w:rsidRPr="00A53AD7">
        <w:rPr>
          <w:rFonts w:ascii="Arial" w:hAnsi="Arial" w:cs="Arial"/>
          <w:sz w:val="20"/>
          <w:szCs w:val="20"/>
        </w:rPr>
        <w:t>recloserů</w:t>
      </w:r>
      <w:proofErr w:type="spellEnd"/>
      <w:r w:rsidRPr="00A53AD7">
        <w:rPr>
          <w:rFonts w:ascii="Arial" w:hAnsi="Arial" w:cs="Arial"/>
          <w:sz w:val="20"/>
          <w:szCs w:val="20"/>
        </w:rPr>
        <w:t>)</w:t>
      </w:r>
      <w:r w:rsidR="00CE3F52">
        <w:rPr>
          <w:rFonts w:ascii="Arial" w:hAnsi="Arial" w:cs="Arial"/>
          <w:sz w:val="20"/>
          <w:szCs w:val="20"/>
        </w:rPr>
        <w:t>.</w:t>
      </w:r>
    </w:p>
    <w:p w14:paraId="18A78A2B" w14:textId="77777777" w:rsidR="00DE48A9" w:rsidRDefault="00DE48A9" w:rsidP="00E91AE1">
      <w:pPr>
        <w:widowControl/>
        <w:spacing w:before="0" w:line="240" w:lineRule="auto"/>
        <w:jc w:val="left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49EDA765" w14:textId="77777777" w:rsidR="00DE48A9" w:rsidRDefault="00DE48A9" w:rsidP="00E91AE1">
      <w:pPr>
        <w:widowControl/>
        <w:spacing w:before="0" w:line="240" w:lineRule="auto"/>
        <w:jc w:val="left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70F42DA4" w14:textId="6E6C405A" w:rsidR="00E91AE1" w:rsidRPr="00E91AE1" w:rsidRDefault="00E91AE1" w:rsidP="00E91AE1">
      <w:pPr>
        <w:widowControl/>
        <w:spacing w:before="0" w:line="240" w:lineRule="auto"/>
        <w:jc w:val="left"/>
        <w:rPr>
          <w:rFonts w:ascii="Arial" w:hAnsi="Arial" w:cs="Arial"/>
          <w:b/>
          <w:bCs/>
          <w:snapToGrid w:val="0"/>
          <w:sz w:val="20"/>
          <w:szCs w:val="20"/>
        </w:rPr>
      </w:pPr>
      <w:r w:rsidRPr="00E91AE1">
        <w:rPr>
          <w:rFonts w:ascii="Arial" w:hAnsi="Arial" w:cs="Arial"/>
          <w:b/>
          <w:bCs/>
          <w:snapToGrid w:val="0"/>
          <w:sz w:val="20"/>
          <w:szCs w:val="20"/>
        </w:rPr>
        <w:t>Čestné prohlášení</w:t>
      </w:r>
    </w:p>
    <w:p w14:paraId="6287D088" w14:textId="77777777" w:rsidR="00E91AE1" w:rsidRPr="00E91AE1" w:rsidRDefault="00E91AE1" w:rsidP="00E91AE1">
      <w:pPr>
        <w:widowControl/>
        <w:spacing w:before="0" w:line="240" w:lineRule="auto"/>
        <w:jc w:val="left"/>
        <w:rPr>
          <w:rFonts w:ascii="Arial" w:hAnsi="Arial" w:cs="Arial"/>
          <w:snapToGrid w:val="0"/>
          <w:sz w:val="20"/>
          <w:szCs w:val="20"/>
        </w:rPr>
      </w:pPr>
    </w:p>
    <w:p w14:paraId="0F57D73D" w14:textId="77777777" w:rsidR="00E91AE1" w:rsidRPr="00E91AE1" w:rsidRDefault="00E91AE1" w:rsidP="00E91AE1">
      <w:pPr>
        <w:widowControl/>
        <w:spacing w:before="0" w:line="360" w:lineRule="auto"/>
        <w:jc w:val="left"/>
        <w:rPr>
          <w:rFonts w:ascii="Arial" w:hAnsi="Arial" w:cs="Arial"/>
          <w:i/>
          <w:snapToGrid w:val="0"/>
          <w:sz w:val="20"/>
          <w:szCs w:val="20"/>
        </w:rPr>
      </w:pPr>
      <w:r w:rsidRPr="00E91AE1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Pr="00E91AE1">
        <w:rPr>
          <w:rFonts w:ascii="Arial" w:hAnsi="Arial" w:cs="Arial"/>
          <w:sz w:val="20"/>
          <w:szCs w:val="20"/>
          <w:highlight w:val="green"/>
        </w:rPr>
        <w:t>doplní dodavatel</w:t>
      </w:r>
      <w:r w:rsidRPr="00E91AE1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Pr="00E91AE1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Pr="00E91AE1">
        <w:rPr>
          <w:rFonts w:ascii="Arial" w:hAnsi="Arial" w:cs="Arial"/>
          <w:i/>
          <w:snapToGrid w:val="0"/>
          <w:sz w:val="20"/>
          <w:szCs w:val="20"/>
        </w:rPr>
        <w:t>obchodní firma / jméno a příjmení</w:t>
      </w:r>
      <w:r w:rsidRPr="00E91AE1">
        <w:rPr>
          <w:rFonts w:ascii="Arial" w:hAnsi="Arial" w:cs="Arial"/>
          <w:i/>
          <w:snapToGrid w:val="0"/>
          <w:sz w:val="20"/>
          <w:szCs w:val="20"/>
          <w:vertAlign w:val="superscript"/>
        </w:rPr>
        <w:footnoteReference w:id="1"/>
      </w:r>
    </w:p>
    <w:p w14:paraId="37E8ECDE" w14:textId="77777777" w:rsidR="00E91AE1" w:rsidRPr="00E91AE1" w:rsidRDefault="00E91AE1" w:rsidP="00E91AE1">
      <w:pPr>
        <w:widowControl/>
        <w:spacing w:before="0" w:line="360" w:lineRule="auto"/>
        <w:jc w:val="left"/>
        <w:rPr>
          <w:rFonts w:ascii="Arial" w:hAnsi="Arial" w:cs="Arial"/>
          <w:snapToGrid w:val="0"/>
          <w:sz w:val="20"/>
          <w:szCs w:val="20"/>
        </w:rPr>
      </w:pPr>
      <w:r w:rsidRPr="00E91AE1">
        <w:rPr>
          <w:rFonts w:ascii="Arial" w:hAnsi="Arial" w:cs="Arial"/>
          <w:snapToGrid w:val="0"/>
          <w:sz w:val="20"/>
          <w:szCs w:val="20"/>
        </w:rPr>
        <w:t>se sídlem</w:t>
      </w:r>
      <w:r w:rsidRPr="00E91AE1">
        <w:rPr>
          <w:rFonts w:ascii="Arial" w:hAnsi="Arial" w:cs="Arial"/>
          <w:snapToGrid w:val="0"/>
          <w:sz w:val="20"/>
          <w:szCs w:val="20"/>
        </w:rPr>
        <w:softHyphen/>
      </w:r>
      <w:r w:rsidRPr="00E91AE1">
        <w:rPr>
          <w:rFonts w:ascii="Arial" w:hAnsi="Arial" w:cs="Arial"/>
          <w:snapToGrid w:val="0"/>
          <w:sz w:val="20"/>
          <w:szCs w:val="20"/>
        </w:rPr>
        <w:softHyphen/>
        <w:t xml:space="preserve"> / trvale bytem</w:t>
      </w:r>
      <w:r w:rsidRPr="00E91AE1">
        <w:rPr>
          <w:rFonts w:ascii="Times New Roman" w:hAnsi="Times New Roman" w:cs="Arial"/>
          <w:sz w:val="20"/>
          <w:szCs w:val="20"/>
          <w:lang w:eastAsia="x-none"/>
        </w:rPr>
        <w:t xml:space="preserve">   </w:t>
      </w:r>
      <w:r w:rsidRPr="00E91AE1">
        <w:rPr>
          <w:rFonts w:ascii="Arial" w:hAnsi="Arial" w:cs="Arial"/>
          <w:sz w:val="20"/>
          <w:szCs w:val="20"/>
          <w:highlight w:val="green"/>
        </w:rPr>
        <w:t>doplní dodavatel</w:t>
      </w:r>
      <w:r w:rsidRPr="00E91AE1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Pr="00E91AE1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14:paraId="7DD3D2D7" w14:textId="77777777" w:rsidR="00E91AE1" w:rsidRPr="00E91AE1" w:rsidRDefault="00E91AE1" w:rsidP="00E91AE1">
      <w:pPr>
        <w:widowControl/>
        <w:spacing w:before="0" w:line="360" w:lineRule="auto"/>
        <w:jc w:val="left"/>
        <w:rPr>
          <w:rFonts w:ascii="Arial" w:hAnsi="Arial" w:cs="Arial"/>
          <w:snapToGrid w:val="0"/>
          <w:sz w:val="20"/>
          <w:szCs w:val="20"/>
        </w:rPr>
      </w:pPr>
      <w:r w:rsidRPr="00E91AE1">
        <w:rPr>
          <w:rFonts w:ascii="Arial" w:hAnsi="Arial" w:cs="Arial"/>
          <w:snapToGrid w:val="0"/>
          <w:sz w:val="20"/>
          <w:szCs w:val="20"/>
        </w:rPr>
        <w:t xml:space="preserve">IČO: </w:t>
      </w:r>
      <w:r w:rsidRPr="00E91AE1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Pr="00E91AE1">
        <w:rPr>
          <w:rFonts w:ascii="Arial" w:hAnsi="Arial" w:cs="Arial"/>
          <w:sz w:val="20"/>
          <w:szCs w:val="20"/>
          <w:highlight w:val="green"/>
        </w:rPr>
        <w:t>doplní dodavatel</w:t>
      </w:r>
      <w:r w:rsidRPr="00E91AE1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Pr="00E91AE1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14:paraId="424C8C46" w14:textId="77777777" w:rsidR="00E91AE1" w:rsidRPr="00E91AE1" w:rsidRDefault="00E91AE1" w:rsidP="00E91AE1">
      <w:pPr>
        <w:widowControl/>
        <w:spacing w:before="0" w:line="360" w:lineRule="auto"/>
        <w:rPr>
          <w:rFonts w:ascii="Arial" w:hAnsi="Arial" w:cs="Arial"/>
          <w:snapToGrid w:val="0"/>
          <w:sz w:val="20"/>
          <w:szCs w:val="20"/>
        </w:rPr>
      </w:pPr>
      <w:r w:rsidRPr="00E91AE1">
        <w:rPr>
          <w:rFonts w:ascii="Arial" w:hAnsi="Arial" w:cs="Arial"/>
          <w:snapToGrid w:val="0"/>
          <w:sz w:val="20"/>
          <w:szCs w:val="20"/>
        </w:rPr>
        <w:t xml:space="preserve">společnost zapsaná v obchodním rejstříku vedeném  </w:t>
      </w:r>
      <w:r w:rsidRPr="00E91AE1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Pr="00E91AE1">
        <w:rPr>
          <w:rFonts w:ascii="Arial" w:hAnsi="Arial" w:cs="Arial"/>
          <w:sz w:val="20"/>
          <w:szCs w:val="20"/>
          <w:highlight w:val="green"/>
        </w:rPr>
        <w:t>doplní dodavatel</w:t>
      </w:r>
      <w:r w:rsidRPr="00E91AE1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Pr="00E91AE1">
        <w:rPr>
          <w:rFonts w:ascii="Times New Roman" w:hAnsi="Times New Roman" w:cs="Arial"/>
          <w:sz w:val="20"/>
          <w:szCs w:val="20"/>
          <w:lang w:eastAsia="x-none"/>
        </w:rPr>
        <w:t xml:space="preserve">., </w:t>
      </w:r>
      <w:proofErr w:type="spellStart"/>
      <w:r w:rsidRPr="00E91AE1">
        <w:rPr>
          <w:rFonts w:ascii="Times New Roman" w:hAnsi="Times New Roman" w:cs="Arial"/>
          <w:sz w:val="20"/>
          <w:szCs w:val="20"/>
          <w:lang w:eastAsia="x-none"/>
        </w:rPr>
        <w:t>sp</w:t>
      </w:r>
      <w:proofErr w:type="spellEnd"/>
      <w:r w:rsidRPr="00E91AE1">
        <w:rPr>
          <w:rFonts w:ascii="Times New Roman" w:hAnsi="Times New Roman" w:cs="Arial"/>
          <w:sz w:val="20"/>
          <w:szCs w:val="20"/>
          <w:lang w:eastAsia="x-none"/>
        </w:rPr>
        <w:t>. zn.:</w:t>
      </w:r>
      <w:r w:rsidRPr="00E91AE1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Pr="00E91AE1">
        <w:rPr>
          <w:rFonts w:ascii="Arial" w:hAnsi="Arial" w:cs="Arial"/>
          <w:sz w:val="20"/>
          <w:szCs w:val="20"/>
          <w:highlight w:val="green"/>
        </w:rPr>
        <w:t>doplní dodavatel</w:t>
      </w:r>
      <w:r w:rsidRPr="00E91AE1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Pr="00E91AE1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14:paraId="0DAE312D" w14:textId="77777777" w:rsidR="00E91AE1" w:rsidRPr="00E91AE1" w:rsidRDefault="00E91AE1" w:rsidP="00E91AE1">
      <w:pPr>
        <w:widowControl/>
        <w:spacing w:before="0" w:line="360" w:lineRule="auto"/>
        <w:jc w:val="left"/>
        <w:rPr>
          <w:rFonts w:ascii="Arial" w:hAnsi="Arial" w:cs="Arial"/>
          <w:snapToGrid w:val="0"/>
          <w:sz w:val="20"/>
          <w:szCs w:val="20"/>
        </w:rPr>
      </w:pPr>
    </w:p>
    <w:p w14:paraId="6EA1335B" w14:textId="77777777" w:rsidR="00E91AE1" w:rsidRPr="00E91AE1" w:rsidRDefault="00E91AE1" w:rsidP="00E91AE1">
      <w:pPr>
        <w:widowControl/>
        <w:spacing w:before="0" w:line="360" w:lineRule="auto"/>
        <w:jc w:val="left"/>
        <w:rPr>
          <w:rFonts w:ascii="Arial" w:hAnsi="Arial" w:cs="Arial"/>
          <w:snapToGrid w:val="0"/>
          <w:sz w:val="20"/>
          <w:szCs w:val="20"/>
        </w:rPr>
      </w:pPr>
      <w:r w:rsidRPr="00E91AE1">
        <w:rPr>
          <w:rFonts w:ascii="Arial" w:hAnsi="Arial" w:cs="Arial"/>
          <w:snapToGrid w:val="0"/>
          <w:sz w:val="20"/>
          <w:szCs w:val="20"/>
        </w:rPr>
        <w:t>zastoupená:</w:t>
      </w:r>
      <w:r w:rsidRPr="00E91AE1">
        <w:rPr>
          <w:rFonts w:ascii="Arial" w:hAnsi="Arial" w:cs="Arial"/>
          <w:sz w:val="20"/>
          <w:szCs w:val="20"/>
          <w:highlight w:val="green"/>
          <w:lang w:eastAsia="x-none"/>
        </w:rPr>
        <w:t xml:space="preserve"> [</w:t>
      </w:r>
      <w:r w:rsidRPr="00E91AE1">
        <w:rPr>
          <w:rFonts w:ascii="Arial" w:hAnsi="Arial" w:cs="Arial"/>
          <w:sz w:val="20"/>
          <w:szCs w:val="20"/>
          <w:highlight w:val="green"/>
        </w:rPr>
        <w:t>doplní dodavatel</w:t>
      </w:r>
      <w:r w:rsidRPr="00E91AE1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</w:p>
    <w:p w14:paraId="393C2A1D" w14:textId="77777777" w:rsidR="00E91AE1" w:rsidRPr="00E91AE1" w:rsidRDefault="00E91AE1" w:rsidP="00E91AE1">
      <w:pPr>
        <w:widowControl/>
        <w:spacing w:before="0" w:after="120" w:line="240" w:lineRule="auto"/>
        <w:rPr>
          <w:rFonts w:ascii="Arial" w:hAnsi="Arial" w:cs="Arial"/>
          <w:sz w:val="20"/>
          <w:szCs w:val="20"/>
        </w:rPr>
      </w:pPr>
    </w:p>
    <w:p w14:paraId="7959351F" w14:textId="6863CD61" w:rsidR="005F042C" w:rsidRDefault="00E91AE1" w:rsidP="00E91AE1">
      <w:pPr>
        <w:widowControl/>
        <w:spacing w:before="0" w:line="240" w:lineRule="auto"/>
        <w:rPr>
          <w:rFonts w:ascii="Arial" w:hAnsi="Arial" w:cs="Arial"/>
          <w:bCs/>
          <w:sz w:val="20"/>
          <w:szCs w:val="20"/>
        </w:rPr>
      </w:pPr>
      <w:r w:rsidRPr="00E91AE1">
        <w:rPr>
          <w:rFonts w:ascii="Arial" w:hAnsi="Arial" w:cs="Arial"/>
          <w:bCs/>
          <w:sz w:val="20"/>
          <w:szCs w:val="20"/>
        </w:rPr>
        <w:t>tímto čestně prohlašuje, že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5F042C" w:rsidRPr="00E91AE1">
        <w:rPr>
          <w:rFonts w:ascii="Arial" w:hAnsi="Arial" w:cs="Arial"/>
          <w:bCs/>
          <w:sz w:val="20"/>
          <w:szCs w:val="20"/>
        </w:rPr>
        <w:t xml:space="preserve">jsem poskytnul níže uvedené </w:t>
      </w:r>
      <w:r>
        <w:rPr>
          <w:rFonts w:ascii="Arial" w:hAnsi="Arial" w:cs="Arial"/>
          <w:bCs/>
          <w:sz w:val="20"/>
          <w:szCs w:val="20"/>
        </w:rPr>
        <w:t>dodávky</w:t>
      </w:r>
      <w:r w:rsidR="005F042C" w:rsidRPr="00E91AE1">
        <w:rPr>
          <w:rFonts w:ascii="Arial" w:hAnsi="Arial" w:cs="Arial"/>
          <w:bCs/>
          <w:sz w:val="20"/>
          <w:szCs w:val="20"/>
        </w:rPr>
        <w:t>:</w:t>
      </w:r>
    </w:p>
    <w:p w14:paraId="588EC080" w14:textId="77777777" w:rsidR="005F042C" w:rsidRPr="00211C11" w:rsidRDefault="005F042C" w:rsidP="005F042C">
      <w:pPr>
        <w:rPr>
          <w:rFonts w:ascii="Arial" w:hAnsi="Arial" w:cs="Arial"/>
          <w:b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5F042C" w:rsidRPr="00211C11" w14:paraId="64766F9E" w14:textId="77777777" w:rsidTr="00C53DB8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777BD3BA" w14:textId="6868EA7C" w:rsidR="005F042C" w:rsidRPr="00507C75" w:rsidRDefault="00E91AE1" w:rsidP="00507C75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Významná dodávka</w:t>
            </w:r>
            <w:r w:rsidR="005F042C"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č. 1</w:t>
            </w:r>
          </w:p>
        </w:tc>
      </w:tr>
      <w:tr w:rsidR="00211C11" w:rsidRPr="00211C11" w14:paraId="246A9299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EA4F3B7" w14:textId="0B982F8D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9267BDD" w14:textId="025E8C99" w:rsidR="00211C11" w:rsidRPr="00211C11" w:rsidRDefault="00211C11" w:rsidP="00211C11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E91AE1" w:rsidRPr="00211C11" w14:paraId="1685A7AC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6F432" w14:textId="77777777" w:rsidR="00E91AE1" w:rsidRPr="00E91AE1" w:rsidRDefault="00E91AE1" w:rsidP="00E91AE1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bookmarkStart w:id="0" w:name="_Hlk13652160"/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 xml:space="preserve">Identifikace Objednatele </w:t>
            </w:r>
          </w:p>
          <w:p w14:paraId="2786ABBC" w14:textId="232832FF" w:rsidR="00E91AE1" w:rsidRPr="00507C75" w:rsidRDefault="00E91AE1" w:rsidP="00E91AE1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0EF4" w14:textId="66632E6B" w:rsidR="00E91AE1" w:rsidRPr="00211C11" w:rsidRDefault="00E91AE1" w:rsidP="00E91AE1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E91AE1" w:rsidRPr="00211C11" w14:paraId="75DF5612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861B" w14:textId="2E3257A7" w:rsidR="00E91AE1" w:rsidRPr="00E91AE1" w:rsidRDefault="00E91AE1" w:rsidP="00E91AE1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Kontaktní osoba objednatele, u které bude možné poskytnutí dodávky ověřit včetně uvedení tel. a e-mailu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82CA" w14:textId="05F8A4C7" w:rsidR="00E91AE1" w:rsidRPr="00B35A06" w:rsidRDefault="00E91AE1" w:rsidP="00E91AE1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E91AE1" w:rsidRPr="00211C11" w14:paraId="55FE83D4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1CDF" w14:textId="43B30C50" w:rsidR="00E91AE1" w:rsidRPr="00E91AE1" w:rsidRDefault="00E91AE1" w:rsidP="008E2AB9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Název významné dodávky</w:t>
            </w:r>
            <w:bookmarkStart w:id="1" w:name="_GoBack"/>
            <w:bookmarkEnd w:id="1"/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5102" w14:textId="66D56A2B" w:rsidR="00E91AE1" w:rsidRPr="00211C11" w:rsidRDefault="00E91AE1" w:rsidP="00E91A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E91AE1" w:rsidRPr="00211C11" w14:paraId="1F589ADB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1A15" w14:textId="77777777" w:rsidR="00E91AE1" w:rsidRPr="00E91AE1" w:rsidRDefault="00E91AE1" w:rsidP="00E91AE1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Místo plnění významné dodávky</w:t>
            </w:r>
          </w:p>
          <w:p w14:paraId="20144E82" w14:textId="1F3C8D5E" w:rsidR="00E91AE1" w:rsidRPr="00E91AE1" w:rsidRDefault="00E91AE1" w:rsidP="00E91AE1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99AF" w14:textId="32A1A7B1" w:rsidR="00E91AE1" w:rsidRPr="00211C11" w:rsidRDefault="00E91AE1" w:rsidP="00E91A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E91AE1" w:rsidRPr="00211C11" w14:paraId="28E4A0F9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5595" w14:textId="77777777" w:rsidR="00E91AE1" w:rsidRPr="00E91AE1" w:rsidRDefault="00E91AE1" w:rsidP="00E91AE1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Doba realizace významné dodávky (</w:t>
            </w:r>
            <w:proofErr w:type="spellStart"/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  <w:p w14:paraId="25397397" w14:textId="22801A4B" w:rsidR="00E91AE1" w:rsidRPr="00E91AE1" w:rsidRDefault="00E91AE1" w:rsidP="00E91AE1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2BE4" w14:textId="03C8AAE4" w:rsidR="00E91AE1" w:rsidRPr="00211C11" w:rsidRDefault="00E91AE1" w:rsidP="00E91AE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bookmarkEnd w:id="0"/>
      <w:tr w:rsidR="00C80CD7" w:rsidRPr="00211C11" w14:paraId="072AB732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A20FA" w14:textId="1E79ED1A" w:rsidR="00507C75" w:rsidRPr="00A53AD7" w:rsidRDefault="00507C75" w:rsidP="00C80CD7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Byla předmětem této referenční zakázky dodávka detektoru poruch na JIV VN vč. instalace?</w:t>
            </w:r>
          </w:p>
          <w:p w14:paraId="0C138015" w14:textId="0CCA7DC2" w:rsidR="00C80CD7" w:rsidRPr="00A53AD7" w:rsidRDefault="00C80CD7" w:rsidP="00C80CD7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2D6F" w14:textId="1F579E42" w:rsidR="00C80CD7" w:rsidRPr="00211C11" w:rsidRDefault="00C80CD7" w:rsidP="00C80CD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D4F14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4D4F14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507C75" w:rsidRPr="00211C11" w14:paraId="3026655C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77C59" w14:textId="77777777" w:rsidR="00507C75" w:rsidRPr="00A53AD7" w:rsidRDefault="00507C75" w:rsidP="00507C75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Byla předmětem této referenční zakázky dodávka dálkových </w:t>
            </w:r>
            <w:proofErr w:type="spellStart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úsečníků</w:t>
            </w:r>
            <w:proofErr w:type="spellEnd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vč. instalace?</w:t>
            </w:r>
          </w:p>
          <w:p w14:paraId="1BE85A7B" w14:textId="5BDF867E" w:rsidR="00507C75" w:rsidRPr="00A53AD7" w:rsidRDefault="00507C75" w:rsidP="00507C75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E073" w14:textId="571E2DD0" w:rsidR="00507C75" w:rsidRPr="004D4F14" w:rsidRDefault="00507C75" w:rsidP="00507C75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D13022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D13022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507C75" w:rsidRPr="00211C11" w14:paraId="74E78202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87DC1" w14:textId="13CF5F33" w:rsidR="00507C75" w:rsidRPr="00A53AD7" w:rsidRDefault="00507C75" w:rsidP="00507C75">
            <w:pPr>
              <w:spacing w:before="0" w:line="240" w:lineRule="auto"/>
              <w:rPr>
                <w:rFonts w:cs="Arial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lastRenderedPageBreak/>
              <w:t xml:space="preserve">Byla předmětem této referenční zakázky dodávka </w:t>
            </w:r>
            <w:proofErr w:type="spellStart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recloserů</w:t>
            </w:r>
            <w:proofErr w:type="spellEnd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vč. instalace?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2954" w14:textId="3BD05B2E" w:rsidR="00507C75" w:rsidRPr="004D4F14" w:rsidRDefault="00507C75" w:rsidP="00507C75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D13022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D13022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507C75" w:rsidRPr="00211C11" w14:paraId="18C5D95D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CE941" w14:textId="24268C18" w:rsidR="00507C75" w:rsidRPr="00E91AE1" w:rsidRDefault="00A53AD7" w:rsidP="00507C75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F</w:t>
            </w:r>
            <w:r w:rsidR="00507C75" w:rsidRPr="00E91AE1">
              <w:rPr>
                <w:rFonts w:ascii="Arial" w:hAnsi="Arial" w:cs="Arial"/>
                <w:snapToGrid w:val="0"/>
                <w:sz w:val="20"/>
                <w:szCs w:val="20"/>
              </w:rPr>
              <w:t>inanční hodnota realizované významné dodávky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1B1C" w14:textId="621D6322" w:rsidR="00507C75" w:rsidRPr="004D4F14" w:rsidRDefault="00507C75" w:rsidP="00507C75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507C75" w:rsidRPr="00211C11" w14:paraId="47330262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230F" w14:textId="75D94890" w:rsidR="00507C75" w:rsidRPr="00E91AE1" w:rsidRDefault="00507C75" w:rsidP="00507C75">
            <w:pPr>
              <w:widowControl/>
              <w:spacing w:before="6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Uvedení výrobce, je-li odlišný od dodavatele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CA99" w14:textId="185C306B" w:rsidR="00507C75" w:rsidRPr="004D4F14" w:rsidRDefault="00507C75" w:rsidP="00507C75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</w:tbl>
    <w:p w14:paraId="77F21BE8" w14:textId="77777777" w:rsidR="00C80CD7" w:rsidRPr="00211C11" w:rsidRDefault="00C80CD7" w:rsidP="005F042C">
      <w:pPr>
        <w:rPr>
          <w:rFonts w:ascii="Arial" w:hAnsi="Arial" w:cs="Arial"/>
          <w:snapToGrid w:val="0"/>
          <w:sz w:val="20"/>
          <w:szCs w:val="20"/>
        </w:rPr>
      </w:pPr>
    </w:p>
    <w:p w14:paraId="734A206E" w14:textId="7DCB23A7" w:rsidR="00A53AD7" w:rsidRDefault="00A53AD7" w:rsidP="00C54BBA">
      <w:pPr>
        <w:spacing w:line="276" w:lineRule="auto"/>
        <w:rPr>
          <w:rFonts w:ascii="Arial" w:hAnsi="Arial" w:cs="Arial"/>
          <w:snapToGrid w:val="0"/>
          <w:sz w:val="20"/>
          <w:szCs w:val="20"/>
          <w:highlight w:val="yellow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A53AD7" w:rsidRPr="00211C11" w14:paraId="5FDC3688" w14:textId="77777777" w:rsidTr="005E3120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76F2E8DC" w14:textId="67B9E0DE" w:rsidR="00A53AD7" w:rsidRPr="00507C75" w:rsidRDefault="00A53AD7" w:rsidP="005E3120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Významná dodávka</w:t>
            </w: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2</w:t>
            </w:r>
          </w:p>
        </w:tc>
      </w:tr>
      <w:tr w:rsidR="00A53AD7" w:rsidRPr="00211C11" w14:paraId="6A11CC29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E24EDEE" w14:textId="77777777" w:rsidR="00A53AD7" w:rsidRPr="00211C11" w:rsidRDefault="00A53AD7" w:rsidP="005E3120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9C873DE" w14:textId="77777777" w:rsidR="00A53AD7" w:rsidRPr="00211C11" w:rsidRDefault="00A53AD7" w:rsidP="005E3120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A53AD7" w:rsidRPr="00211C11" w14:paraId="52099A07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29CB" w14:textId="77777777" w:rsidR="00A53AD7" w:rsidRPr="00E91AE1" w:rsidRDefault="00A53AD7" w:rsidP="005E3120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 xml:space="preserve">Identifikace Objednatele </w:t>
            </w:r>
          </w:p>
          <w:p w14:paraId="649A35F9" w14:textId="77777777" w:rsidR="00A53AD7" w:rsidRPr="00507C75" w:rsidRDefault="00A53AD7" w:rsidP="005E3120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7A83" w14:textId="77777777" w:rsidR="00A53AD7" w:rsidRPr="00211C11" w:rsidRDefault="00A53AD7" w:rsidP="005E3120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A53AD7" w:rsidRPr="00211C11" w14:paraId="3C0743A7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6DF59" w14:textId="77777777" w:rsidR="00A53AD7" w:rsidRPr="00E91AE1" w:rsidRDefault="00A53AD7" w:rsidP="005E3120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Kontaktní osoba objednatele, u které bude možné poskytnutí dodávky ověřit včetně uvedení tel. a e-mailu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4D3E" w14:textId="77777777" w:rsidR="00A53AD7" w:rsidRPr="00B35A06" w:rsidRDefault="00A53AD7" w:rsidP="005E3120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A53AD7" w:rsidRPr="00211C11" w14:paraId="4C21982E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A207" w14:textId="28106B49" w:rsidR="00A53AD7" w:rsidRPr="00E91AE1" w:rsidRDefault="00A53AD7" w:rsidP="008E2AB9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Název významné dodávky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8E08" w14:textId="77777777" w:rsidR="00A53AD7" w:rsidRPr="00211C11" w:rsidRDefault="00A53AD7" w:rsidP="005E3120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A53AD7" w:rsidRPr="00211C11" w14:paraId="490E669A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FD4B" w14:textId="77777777" w:rsidR="00A53AD7" w:rsidRPr="00E91AE1" w:rsidRDefault="00A53AD7" w:rsidP="005E3120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Místo plnění významné dodávky</w:t>
            </w:r>
          </w:p>
          <w:p w14:paraId="5C1D0541" w14:textId="77777777" w:rsidR="00A53AD7" w:rsidRPr="00E91AE1" w:rsidRDefault="00A53AD7" w:rsidP="005E3120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74BD" w14:textId="77777777" w:rsidR="00A53AD7" w:rsidRPr="00211C11" w:rsidRDefault="00A53AD7" w:rsidP="005E3120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A53AD7" w:rsidRPr="00211C11" w14:paraId="7ABFB50C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0A05" w14:textId="77777777" w:rsidR="00A53AD7" w:rsidRPr="00E91AE1" w:rsidRDefault="00A53AD7" w:rsidP="005E3120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Doba realizace významné dodávky (</w:t>
            </w:r>
            <w:proofErr w:type="spellStart"/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  <w:p w14:paraId="6624471E" w14:textId="77777777" w:rsidR="00A53AD7" w:rsidRPr="00E91AE1" w:rsidRDefault="00A53AD7" w:rsidP="005E3120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39EB" w14:textId="77777777" w:rsidR="00A53AD7" w:rsidRPr="00211C11" w:rsidRDefault="00A53AD7" w:rsidP="005E3120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A53AD7" w:rsidRPr="00211C11" w14:paraId="71CA9D2C" w14:textId="77777777" w:rsidTr="005E3120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194E8" w14:textId="77777777" w:rsidR="00A53AD7" w:rsidRPr="00A53AD7" w:rsidRDefault="00A53AD7" w:rsidP="005E3120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Byla předmětem této referenční zakázky dodávka detektoru poruch na JIV VN vč. instalace?</w:t>
            </w:r>
          </w:p>
          <w:p w14:paraId="170A5263" w14:textId="77777777" w:rsidR="00A53AD7" w:rsidRPr="00A53AD7" w:rsidRDefault="00A53AD7" w:rsidP="005E3120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6C19" w14:textId="77777777" w:rsidR="00A53AD7" w:rsidRPr="00211C11" w:rsidRDefault="00A53AD7" w:rsidP="005E3120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D4F14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4D4F14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3AD7" w:rsidRPr="00211C11" w14:paraId="3F5C9329" w14:textId="77777777" w:rsidTr="005E3120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C93A2" w14:textId="77777777" w:rsidR="00A53AD7" w:rsidRPr="00A53AD7" w:rsidRDefault="00A53AD7" w:rsidP="005E3120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Byla předmětem této referenční zakázky dodávka dálkových </w:t>
            </w:r>
            <w:proofErr w:type="spellStart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úsečníků</w:t>
            </w:r>
            <w:proofErr w:type="spellEnd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vč. instalace?</w:t>
            </w:r>
          </w:p>
          <w:p w14:paraId="68B84E98" w14:textId="77777777" w:rsidR="00A53AD7" w:rsidRPr="00A53AD7" w:rsidRDefault="00A53AD7" w:rsidP="005E3120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0586" w14:textId="77777777" w:rsidR="00A53AD7" w:rsidRPr="004D4F14" w:rsidRDefault="00A53AD7" w:rsidP="005E3120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D13022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D13022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3AD7" w:rsidRPr="00211C11" w14:paraId="0234E176" w14:textId="77777777" w:rsidTr="005E3120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6F8D" w14:textId="77777777" w:rsidR="00A53AD7" w:rsidRPr="00A53AD7" w:rsidRDefault="00A53AD7" w:rsidP="005E3120">
            <w:pPr>
              <w:spacing w:before="0" w:line="240" w:lineRule="auto"/>
              <w:rPr>
                <w:rFonts w:cs="Arial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Byla předmětem této referenční zakázky dodávka </w:t>
            </w:r>
            <w:proofErr w:type="spellStart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recloserů</w:t>
            </w:r>
            <w:proofErr w:type="spellEnd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vč. instalace?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5509" w14:textId="77777777" w:rsidR="00A53AD7" w:rsidRPr="004D4F14" w:rsidRDefault="00A53AD7" w:rsidP="005E3120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D13022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D13022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3AD7" w:rsidRPr="00211C11" w14:paraId="067CCE15" w14:textId="77777777" w:rsidTr="005E3120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A1F45" w14:textId="2BC19FF8" w:rsidR="00A53AD7" w:rsidRPr="00E91AE1" w:rsidRDefault="00A53AD7" w:rsidP="005E3120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F</w:t>
            </w: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inanční hodnota realizované významné dodávky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64C6" w14:textId="77777777" w:rsidR="00A53AD7" w:rsidRPr="004D4F14" w:rsidRDefault="00A53AD7" w:rsidP="005E3120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3AD7" w:rsidRPr="00211C11" w14:paraId="379D84E4" w14:textId="77777777" w:rsidTr="005E3120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AC069" w14:textId="3E22B70C" w:rsidR="00A53AD7" w:rsidRPr="00E91AE1" w:rsidRDefault="00A53AD7" w:rsidP="005E3120">
            <w:pPr>
              <w:widowControl/>
              <w:spacing w:before="6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Uvedení výrobce, je-li odlišný od dodavatele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729B" w14:textId="77777777" w:rsidR="00A53AD7" w:rsidRPr="004D4F14" w:rsidRDefault="00A53AD7" w:rsidP="005E3120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</w:tbl>
    <w:p w14:paraId="7523BC12" w14:textId="77777777" w:rsidR="00A53AD7" w:rsidRDefault="00A53AD7" w:rsidP="00C54BBA">
      <w:pPr>
        <w:spacing w:line="276" w:lineRule="auto"/>
        <w:rPr>
          <w:rFonts w:ascii="Arial" w:hAnsi="Arial" w:cs="Arial"/>
          <w:snapToGrid w:val="0"/>
          <w:sz w:val="20"/>
          <w:szCs w:val="20"/>
          <w:highlight w:val="yellow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A53AD7" w:rsidRPr="00211C11" w14:paraId="21F54CEF" w14:textId="77777777" w:rsidTr="005E3120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0F49497" w14:textId="542B98E0" w:rsidR="00A53AD7" w:rsidRPr="00507C75" w:rsidRDefault="00A53AD7" w:rsidP="005E3120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Významná dodávka</w:t>
            </w: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3</w:t>
            </w:r>
          </w:p>
        </w:tc>
      </w:tr>
      <w:tr w:rsidR="00A53AD7" w:rsidRPr="00211C11" w14:paraId="104C0B9B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A952BC3" w14:textId="77777777" w:rsidR="00A53AD7" w:rsidRPr="00211C11" w:rsidRDefault="00A53AD7" w:rsidP="005E3120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7BCC7DC" w14:textId="77777777" w:rsidR="00A53AD7" w:rsidRPr="00211C11" w:rsidRDefault="00A53AD7" w:rsidP="005E3120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A53AD7" w:rsidRPr="00211C11" w14:paraId="62099778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F420" w14:textId="77777777" w:rsidR="00A53AD7" w:rsidRPr="00E91AE1" w:rsidRDefault="00A53AD7" w:rsidP="005E3120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 xml:space="preserve">Identifikace Objednatele </w:t>
            </w:r>
          </w:p>
          <w:p w14:paraId="72536004" w14:textId="77777777" w:rsidR="00A53AD7" w:rsidRPr="00507C75" w:rsidRDefault="00A53AD7" w:rsidP="005E3120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64FB" w14:textId="77777777" w:rsidR="00A53AD7" w:rsidRPr="00211C11" w:rsidRDefault="00A53AD7" w:rsidP="005E3120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A53AD7" w:rsidRPr="00211C11" w14:paraId="27D55737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CFD4" w14:textId="77777777" w:rsidR="00A53AD7" w:rsidRPr="00E91AE1" w:rsidRDefault="00A53AD7" w:rsidP="005E3120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Kontaktní osoba objednatele, u které bude možné poskytnutí dodávky ověřit včetně uvedení tel. a e-mailu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CDCF" w14:textId="77777777" w:rsidR="00A53AD7" w:rsidRPr="00B35A06" w:rsidRDefault="00A53AD7" w:rsidP="005E3120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A53AD7" w:rsidRPr="00211C11" w14:paraId="2943F3CE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81EE" w14:textId="5FD684D7" w:rsidR="00A53AD7" w:rsidRPr="00E91AE1" w:rsidRDefault="00A53AD7" w:rsidP="008E2AB9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N</w:t>
            </w:r>
            <w:r w:rsidR="008E2AB9">
              <w:rPr>
                <w:rFonts w:ascii="Arial" w:hAnsi="Arial" w:cs="Arial"/>
                <w:snapToGrid w:val="0"/>
                <w:sz w:val="20"/>
                <w:szCs w:val="20"/>
              </w:rPr>
              <w:t>á</w:t>
            </w: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zev významné dodávky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5191" w14:textId="77777777" w:rsidR="00A53AD7" w:rsidRPr="00211C11" w:rsidRDefault="00A53AD7" w:rsidP="005E3120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A53AD7" w:rsidRPr="00211C11" w14:paraId="42FBB2F0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EE4B" w14:textId="77777777" w:rsidR="00A53AD7" w:rsidRPr="00E91AE1" w:rsidRDefault="00A53AD7" w:rsidP="005E3120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Místo plnění významné dodávky</w:t>
            </w:r>
          </w:p>
          <w:p w14:paraId="527E7F86" w14:textId="77777777" w:rsidR="00A53AD7" w:rsidRPr="00E91AE1" w:rsidRDefault="00A53AD7" w:rsidP="005E3120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0E12" w14:textId="77777777" w:rsidR="00A53AD7" w:rsidRPr="00211C11" w:rsidRDefault="00A53AD7" w:rsidP="005E3120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A53AD7" w:rsidRPr="00211C11" w14:paraId="5B92D383" w14:textId="77777777" w:rsidTr="005E3120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7854" w14:textId="77777777" w:rsidR="00A53AD7" w:rsidRPr="00E91AE1" w:rsidRDefault="00A53AD7" w:rsidP="005E3120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lastRenderedPageBreak/>
              <w:t>Doba realizace významné dodávky (</w:t>
            </w:r>
            <w:proofErr w:type="spellStart"/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  <w:p w14:paraId="727111DE" w14:textId="77777777" w:rsidR="00A53AD7" w:rsidRPr="00E91AE1" w:rsidRDefault="00A53AD7" w:rsidP="005E3120">
            <w:pPr>
              <w:widowControl/>
              <w:spacing w:before="0" w:after="12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C4E" w14:textId="77777777" w:rsidR="00A53AD7" w:rsidRPr="00211C11" w:rsidRDefault="00A53AD7" w:rsidP="005E3120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  <w:r w:rsidRPr="00E91AE1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]</w:t>
            </w:r>
          </w:p>
        </w:tc>
      </w:tr>
      <w:tr w:rsidR="00A53AD7" w:rsidRPr="00211C11" w14:paraId="24264453" w14:textId="77777777" w:rsidTr="005E3120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92713" w14:textId="77777777" w:rsidR="00A53AD7" w:rsidRPr="00A53AD7" w:rsidRDefault="00A53AD7" w:rsidP="005E3120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Byla předmětem této referenční zakázky dodávka detektoru poruch na JIV VN vč. instalace?</w:t>
            </w:r>
          </w:p>
          <w:p w14:paraId="01ECDF9E" w14:textId="77777777" w:rsidR="00A53AD7" w:rsidRPr="00A53AD7" w:rsidRDefault="00A53AD7" w:rsidP="005E3120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7076" w14:textId="77777777" w:rsidR="00A53AD7" w:rsidRPr="00211C11" w:rsidRDefault="00A53AD7" w:rsidP="005E3120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D4F14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4D4F14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3AD7" w:rsidRPr="00211C11" w14:paraId="68AC521D" w14:textId="77777777" w:rsidTr="005E3120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EC75" w14:textId="77777777" w:rsidR="00A53AD7" w:rsidRPr="00A53AD7" w:rsidRDefault="00A53AD7" w:rsidP="005E3120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Byla předmětem této referenční zakázky dodávka dálkových </w:t>
            </w:r>
            <w:proofErr w:type="spellStart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úsečníků</w:t>
            </w:r>
            <w:proofErr w:type="spellEnd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vč. instalace?</w:t>
            </w:r>
          </w:p>
          <w:p w14:paraId="0FD72936" w14:textId="77777777" w:rsidR="00A53AD7" w:rsidRPr="00A53AD7" w:rsidRDefault="00A53AD7" w:rsidP="005E3120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B4E3" w14:textId="77777777" w:rsidR="00A53AD7" w:rsidRPr="004D4F14" w:rsidRDefault="00A53AD7" w:rsidP="005E3120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D13022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D13022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3AD7" w:rsidRPr="00211C11" w14:paraId="7B8791E7" w14:textId="77777777" w:rsidTr="005E3120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00B9" w14:textId="77777777" w:rsidR="00A53AD7" w:rsidRPr="00A53AD7" w:rsidRDefault="00A53AD7" w:rsidP="005E3120">
            <w:pPr>
              <w:spacing w:before="0" w:line="240" w:lineRule="auto"/>
              <w:rPr>
                <w:rFonts w:cs="Arial"/>
                <w:szCs w:val="20"/>
              </w:rPr>
            </w:pPr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Byla předmětem této referenční zakázky dodávka </w:t>
            </w:r>
            <w:proofErr w:type="spellStart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recloserů</w:t>
            </w:r>
            <w:proofErr w:type="spellEnd"/>
            <w:r w:rsidRPr="00A53A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vč. instalace?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790D" w14:textId="77777777" w:rsidR="00A53AD7" w:rsidRPr="004D4F14" w:rsidRDefault="00A53AD7" w:rsidP="005E3120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D13022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D13022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3AD7" w:rsidRPr="00211C11" w14:paraId="672B0231" w14:textId="77777777" w:rsidTr="005E3120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553D" w14:textId="54D52BEA" w:rsidR="00A53AD7" w:rsidRPr="00E91AE1" w:rsidRDefault="00A53AD7" w:rsidP="005E3120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F</w:t>
            </w: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inanční hodnota realizované významné dodávky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C4A0" w14:textId="77777777" w:rsidR="00A53AD7" w:rsidRPr="004D4F14" w:rsidRDefault="00A53AD7" w:rsidP="005E3120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3AD7" w:rsidRPr="00211C11" w14:paraId="1EDE3BD0" w14:textId="77777777" w:rsidTr="005E3120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0A5B" w14:textId="110280B5" w:rsidR="00A53AD7" w:rsidRPr="00E91AE1" w:rsidRDefault="00A53AD7" w:rsidP="005E3120">
            <w:pPr>
              <w:widowControl/>
              <w:spacing w:before="6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1AE1">
              <w:rPr>
                <w:rFonts w:ascii="Arial" w:hAnsi="Arial" w:cs="Arial"/>
                <w:snapToGrid w:val="0"/>
                <w:sz w:val="20"/>
                <w:szCs w:val="20"/>
              </w:rPr>
              <w:t>Uvedení výrobce, je-li odlišný od dodavatele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4F3A" w14:textId="77777777" w:rsidR="00A53AD7" w:rsidRPr="004D4F14" w:rsidRDefault="00A53AD7" w:rsidP="005E3120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</w:tbl>
    <w:p w14:paraId="0EB60A98" w14:textId="77777777" w:rsidR="00A53AD7" w:rsidRDefault="00A53AD7">
      <w:pPr>
        <w:rPr>
          <w:rFonts w:ascii="Arial" w:hAnsi="Arial" w:cs="Arial"/>
          <w:sz w:val="20"/>
          <w:szCs w:val="20"/>
        </w:rPr>
      </w:pPr>
    </w:p>
    <w:p w14:paraId="773DB15B" w14:textId="77777777" w:rsidR="00E91AE1" w:rsidRPr="00A53AD7" w:rsidRDefault="00E91AE1">
      <w:pPr>
        <w:rPr>
          <w:rFonts w:ascii="Arial" w:hAnsi="Arial" w:cs="Arial"/>
          <w:sz w:val="18"/>
          <w:szCs w:val="20"/>
        </w:rPr>
      </w:pPr>
    </w:p>
    <w:sectPr w:rsidR="00E91AE1" w:rsidRPr="00A53A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2E37F" w14:textId="77777777" w:rsidR="00B02B84" w:rsidRDefault="00B02B84" w:rsidP="00F85E9E">
      <w:pPr>
        <w:spacing w:before="0" w:line="240" w:lineRule="auto"/>
      </w:pPr>
      <w:r>
        <w:separator/>
      </w:r>
    </w:p>
  </w:endnote>
  <w:endnote w:type="continuationSeparator" w:id="0">
    <w:p w14:paraId="4CA084D5" w14:textId="77777777" w:rsidR="00B02B84" w:rsidRDefault="00B02B84" w:rsidP="00F85E9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267D3" w14:textId="77777777" w:rsidR="00B02B84" w:rsidRDefault="00B02B84" w:rsidP="00F85E9E">
      <w:pPr>
        <w:spacing w:before="0" w:line="240" w:lineRule="auto"/>
      </w:pPr>
      <w:r>
        <w:separator/>
      </w:r>
    </w:p>
  </w:footnote>
  <w:footnote w:type="continuationSeparator" w:id="0">
    <w:p w14:paraId="7DA7E4F4" w14:textId="77777777" w:rsidR="00B02B84" w:rsidRDefault="00B02B84" w:rsidP="00F85E9E">
      <w:pPr>
        <w:spacing w:before="0" w:line="240" w:lineRule="auto"/>
      </w:pPr>
      <w:r>
        <w:continuationSeparator/>
      </w:r>
    </w:p>
  </w:footnote>
  <w:footnote w:id="1">
    <w:p w14:paraId="2BB83E92" w14:textId="77777777" w:rsidR="00E91AE1" w:rsidRPr="00315AD6" w:rsidRDefault="00E91AE1" w:rsidP="00E91AE1">
      <w:pPr>
        <w:pStyle w:val="Textpoznpodarou"/>
        <w:rPr>
          <w:rFonts w:cs="Calibri"/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3A09F" w14:textId="77777777" w:rsidR="00E91AE1" w:rsidRDefault="00E91AE1" w:rsidP="00E91AE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</w:p>
  <w:p w14:paraId="0FDCDBFC" w14:textId="620F9B3F" w:rsidR="00E91AE1" w:rsidRPr="00AD55D9" w:rsidRDefault="00E91AE1" w:rsidP="00E91AE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AD55D9">
      <w:rPr>
        <w:rFonts w:ascii="Arial" w:hAnsi="Arial" w:cs="Arial"/>
        <w:b/>
      </w:rPr>
      <w:t xml:space="preserve">Systém </w:t>
    </w:r>
    <w:proofErr w:type="gramStart"/>
    <w:r w:rsidRPr="00AD55D9">
      <w:rPr>
        <w:rFonts w:ascii="Arial" w:hAnsi="Arial" w:cs="Arial"/>
        <w:b/>
      </w:rPr>
      <w:t>kvalifikace - Detektory</w:t>
    </w:r>
    <w:proofErr w:type="gramEnd"/>
    <w:r w:rsidRPr="00AD55D9">
      <w:rPr>
        <w:rFonts w:ascii="Arial" w:hAnsi="Arial" w:cs="Arial"/>
        <w:b/>
      </w:rPr>
      <w:t xml:space="preserve"> poruch izolovaných vodičů</w:t>
    </w:r>
  </w:p>
  <w:p w14:paraId="26F00C2B" w14:textId="7A95C059" w:rsidR="00E91AE1" w:rsidRPr="00AD55D9" w:rsidRDefault="00E91AE1" w:rsidP="00E91AE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  <w:szCs w:val="24"/>
      </w:rPr>
    </w:pPr>
    <w:bookmarkStart w:id="2" w:name="_Toc368588786"/>
    <w:bookmarkStart w:id="3" w:name="_Toc424555653"/>
    <w:r w:rsidRPr="00AD55D9">
      <w:rPr>
        <w:rFonts w:ascii="Arial" w:hAnsi="Arial" w:cs="Arial"/>
        <w:b/>
        <w:sz w:val="24"/>
        <w:szCs w:val="24"/>
      </w:rPr>
      <w:t xml:space="preserve">Příloha č. </w:t>
    </w:r>
    <w:r>
      <w:rPr>
        <w:rFonts w:ascii="Arial" w:hAnsi="Arial" w:cs="Arial"/>
        <w:b/>
        <w:sz w:val="24"/>
        <w:szCs w:val="24"/>
      </w:rPr>
      <w:t>4</w:t>
    </w:r>
    <w:r w:rsidRPr="00AD55D9">
      <w:rPr>
        <w:rFonts w:ascii="Arial" w:hAnsi="Arial" w:cs="Arial"/>
        <w:b/>
        <w:sz w:val="24"/>
        <w:szCs w:val="24"/>
      </w:rPr>
      <w:t xml:space="preserve"> – </w:t>
    </w:r>
    <w:bookmarkEnd w:id="2"/>
    <w:r w:rsidRPr="00AD55D9">
      <w:rPr>
        <w:rFonts w:ascii="Arial" w:hAnsi="Arial" w:cs="Arial"/>
        <w:b/>
        <w:sz w:val="24"/>
        <w:szCs w:val="24"/>
      </w:rPr>
      <w:t xml:space="preserve">Vzor čestného prohlášení </w:t>
    </w:r>
    <w:bookmarkEnd w:id="3"/>
    <w:r>
      <w:rPr>
        <w:rFonts w:ascii="Arial" w:hAnsi="Arial" w:cs="Arial"/>
        <w:b/>
        <w:sz w:val="24"/>
        <w:szCs w:val="24"/>
      </w:rPr>
      <w:t>–</w:t>
    </w:r>
    <w:r w:rsidRPr="00AD55D9"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>seznam významných dodávek</w:t>
    </w:r>
  </w:p>
  <w:p w14:paraId="05C78B8D" w14:textId="77777777" w:rsidR="00E91AE1" w:rsidRDefault="00E91A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81B68"/>
    <w:multiLevelType w:val="hybridMultilevel"/>
    <w:tmpl w:val="1C4044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42C"/>
    <w:rsid w:val="000C71A3"/>
    <w:rsid w:val="001E451A"/>
    <w:rsid w:val="00211C11"/>
    <w:rsid w:val="00242529"/>
    <w:rsid w:val="002B4FE7"/>
    <w:rsid w:val="004305D9"/>
    <w:rsid w:val="0050676B"/>
    <w:rsid w:val="00507C75"/>
    <w:rsid w:val="005C0D5E"/>
    <w:rsid w:val="005F042C"/>
    <w:rsid w:val="00617765"/>
    <w:rsid w:val="00693657"/>
    <w:rsid w:val="006B3A8E"/>
    <w:rsid w:val="006D6079"/>
    <w:rsid w:val="007F7644"/>
    <w:rsid w:val="008E2AB9"/>
    <w:rsid w:val="00966A20"/>
    <w:rsid w:val="00A50322"/>
    <w:rsid w:val="00A53AD7"/>
    <w:rsid w:val="00A63934"/>
    <w:rsid w:val="00B02B84"/>
    <w:rsid w:val="00B805C8"/>
    <w:rsid w:val="00C53DB8"/>
    <w:rsid w:val="00C54BBA"/>
    <w:rsid w:val="00C6352C"/>
    <w:rsid w:val="00C80CD7"/>
    <w:rsid w:val="00CE3F52"/>
    <w:rsid w:val="00D31A87"/>
    <w:rsid w:val="00DE48A9"/>
    <w:rsid w:val="00E91AE1"/>
    <w:rsid w:val="00F40E61"/>
    <w:rsid w:val="00F54FBB"/>
    <w:rsid w:val="00F8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3E5A"/>
  <w15:chartTrackingRefBased/>
  <w15:docId w15:val="{7F471ED1-1253-4755-97CA-E31ADC82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F042C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5F042C"/>
    <w:pPr>
      <w:keepNext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F042C"/>
    <w:pPr>
      <w:numPr>
        <w:ilvl w:val="1"/>
        <w:numId w:val="1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5F042C"/>
    <w:pPr>
      <w:numPr>
        <w:ilvl w:val="2"/>
        <w:numId w:val="1"/>
      </w:numPr>
      <w:spacing w:after="120"/>
      <w:outlineLvl w:val="2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F042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5F042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5F042C"/>
    <w:rPr>
      <w:rFonts w:eastAsia="Times New Roman" w:cs="Arial"/>
      <w:b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F042C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5F042C"/>
    <w:rPr>
      <w:rFonts w:ascii="Calibri" w:eastAsia="Calibri" w:hAnsi="Calibri" w:cstheme="min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764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764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nhideWhenUsed/>
    <w:rsid w:val="007F764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F76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F7644"/>
    <w:rPr>
      <w:rFonts w:eastAsia="Times New Roman" w:cstheme="minorHAns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7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7644"/>
    <w:rPr>
      <w:rFonts w:eastAsia="Times New Roman" w:cstheme="minorHAnsi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5E9E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5E9E"/>
    <w:rPr>
      <w:rFonts w:eastAsia="Times New Roman" w:cstheme="minorHAns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F85E9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C71A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1A3"/>
    <w:rPr>
      <w:rFonts w:eastAsia="Times New Roman" w:cstheme="minorHAns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71A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1A3"/>
    <w:rPr>
      <w:rFonts w:eastAsia="Times New Roman" w:cstheme="minorHAnsi"/>
      <w:lang w:eastAsia="cs-CZ"/>
    </w:rPr>
  </w:style>
  <w:style w:type="paragraph" w:customStyle="1" w:styleId="text">
    <w:name w:val="text"/>
    <w:rsid w:val="00C80CD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Sklenářová, Petra</cp:lastModifiedBy>
  <cp:revision>22</cp:revision>
  <dcterms:created xsi:type="dcterms:W3CDTF">2018-07-10T12:04:00Z</dcterms:created>
  <dcterms:modified xsi:type="dcterms:W3CDTF">2019-09-25T08:01:00Z</dcterms:modified>
</cp:coreProperties>
</file>